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155" w:rsidRDefault="00DE0155" w:rsidP="00DE0155">
      <w:pPr>
        <w:rPr>
          <w:rFonts w:ascii="Arial" w:hAnsi="Arial" w:cs="Arial"/>
        </w:rPr>
      </w:pPr>
      <w:r w:rsidRPr="00DE0155">
        <w:rPr>
          <w:rFonts w:ascii="Arial" w:hAnsi="Arial" w:cs="Arial"/>
          <w:i/>
          <w:iCs/>
        </w:rPr>
        <w:t>Федера</w:t>
      </w:r>
      <w:r w:rsidRPr="00DE0155">
        <w:rPr>
          <w:rFonts w:ascii="Arial" w:hAnsi="Arial" w:cs="Arial"/>
          <w:i/>
          <w:iCs/>
        </w:rPr>
        <w:t>л</w:t>
      </w:r>
      <w:r w:rsidRPr="00DE0155">
        <w:rPr>
          <w:rFonts w:ascii="Arial" w:hAnsi="Arial" w:cs="Arial"/>
          <w:i/>
          <w:iCs/>
        </w:rPr>
        <w:t>ьный закон от 13.07.2024 N 179-ФЗ</w:t>
      </w:r>
    </w:p>
    <w:p w:rsidR="00DE0155" w:rsidRDefault="00DE0155" w:rsidP="00DE0155"/>
    <w:p w:rsidR="00DE0155" w:rsidRPr="00BF6CBE" w:rsidRDefault="00DE0155" w:rsidP="00DE0155">
      <w:pPr>
        <w:pStyle w:val="ConsPlusNormal"/>
        <w:jc w:val="both"/>
        <w:rPr>
          <w:iCs/>
          <w:sz w:val="24"/>
          <w:szCs w:val="24"/>
        </w:rPr>
      </w:pPr>
      <w:r w:rsidRPr="00154F0B">
        <w:rPr>
          <w:rFonts w:eastAsia="Calibri"/>
          <w:iCs/>
          <w:sz w:val="24"/>
          <w:szCs w:val="24"/>
        </w:rPr>
        <w:t xml:space="preserve">С 01.01.2026 семьи с двумя и более детьми будут получать ежегодную семейную выплату. Для ее получения среднедушевой доход семьи не должен превышать 1,5-кратный региональный прожиточный минимум на человека. Выплату производит СФР каждому родителю по заявлению, если нет долгов по алиментам и с доходов </w:t>
      </w:r>
      <w:proofErr w:type="gramStart"/>
      <w:r w:rsidRPr="00154F0B">
        <w:rPr>
          <w:rFonts w:eastAsia="Calibri"/>
          <w:iCs/>
          <w:sz w:val="24"/>
          <w:szCs w:val="24"/>
        </w:rPr>
        <w:t>уплачен</w:t>
      </w:r>
      <w:proofErr w:type="gramEnd"/>
      <w:r w:rsidRPr="00154F0B">
        <w:rPr>
          <w:rFonts w:eastAsia="Calibri"/>
          <w:iCs/>
          <w:sz w:val="24"/>
          <w:szCs w:val="24"/>
        </w:rPr>
        <w:t xml:space="preserve"> НДФЛ.</w:t>
      </w:r>
    </w:p>
    <w:p w:rsidR="00586927" w:rsidRDefault="00586927"/>
    <w:p w:rsidR="00DE0155" w:rsidRDefault="00DE0155"/>
    <w:p w:rsidR="00DE0155" w:rsidRDefault="00DE0155"/>
    <w:p w:rsidR="00DE0155" w:rsidRDefault="00DE0155" w:rsidP="00DE0155">
      <w:pPr>
        <w:rPr>
          <w:rFonts w:ascii="Arial" w:hAnsi="Arial" w:cs="Arial"/>
        </w:rPr>
      </w:pPr>
      <w:r w:rsidRPr="00DE0155">
        <w:rPr>
          <w:rFonts w:ascii="Arial" w:hAnsi="Arial" w:cs="Arial"/>
          <w:i/>
          <w:iCs/>
        </w:rPr>
        <w:t>Федеральный закон от 12.07.2024 N 176-ФЗ</w:t>
      </w:r>
    </w:p>
    <w:p w:rsidR="00DE0155" w:rsidRDefault="00DE0155" w:rsidP="00DE0155"/>
    <w:p w:rsidR="00DE0155" w:rsidRDefault="00DE0155" w:rsidP="00DE0155">
      <w:pPr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Подписан закон с изменениями в НК РФ</w:t>
      </w:r>
      <w:r>
        <w:rPr>
          <w:rFonts w:ascii="Arial" w:eastAsia="Calibri" w:hAnsi="Arial" w:cs="Arial"/>
          <w:iCs/>
          <w:lang w:bidi="he-IL"/>
        </w:rPr>
        <w:t xml:space="preserve">. Он </w:t>
      </w:r>
      <w:r>
        <w:rPr>
          <w:rFonts w:ascii="Arial" w:eastAsia="Calibri" w:hAnsi="Arial" w:cs="Arial"/>
          <w:iCs/>
        </w:rPr>
        <w:t xml:space="preserve">направлен на реформирование налоговой системы. Большинство поправок заработают с 2025 г. В числе ключевых изменений: </w:t>
      </w:r>
    </w:p>
    <w:p w:rsidR="00DE0155" w:rsidRDefault="00DE0155" w:rsidP="00DE0155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введение пятиступенчатой прогрессивной шкалы НДФЛ и увеличение налоговых вычетов;</w:t>
      </w:r>
    </w:p>
    <w:p w:rsidR="00DE0155" w:rsidRDefault="00DE0155" w:rsidP="00DE0155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 xml:space="preserve">повышение налоговой ставки по налогу на прибыль организаций до 25%; </w:t>
      </w:r>
    </w:p>
    <w:p w:rsidR="00DE0155" w:rsidRDefault="00DE0155" w:rsidP="00DE0155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изменение условий применения УСН.</w:t>
      </w:r>
    </w:p>
    <w:p w:rsidR="00DE0155" w:rsidRDefault="00DE0155"/>
    <w:sectPr w:rsidR="00DE0155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11E45"/>
    <w:multiLevelType w:val="hybridMultilevel"/>
    <w:tmpl w:val="F2649188"/>
    <w:lvl w:ilvl="0" w:tplc="76BA5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E0155"/>
    <w:rsid w:val="00011A8F"/>
    <w:rsid w:val="002A41D3"/>
    <w:rsid w:val="003F2B6D"/>
    <w:rsid w:val="004236C3"/>
    <w:rsid w:val="00454BE2"/>
    <w:rsid w:val="00586927"/>
    <w:rsid w:val="00613166"/>
    <w:rsid w:val="0092198A"/>
    <w:rsid w:val="009C4745"/>
    <w:rsid w:val="00A00CF4"/>
    <w:rsid w:val="00AF5D9B"/>
    <w:rsid w:val="00CA7B85"/>
    <w:rsid w:val="00DE0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15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E0155"/>
    <w:rPr>
      <w:color w:val="0000FF"/>
      <w:u w:val="single"/>
    </w:rPr>
  </w:style>
  <w:style w:type="paragraph" w:customStyle="1" w:styleId="ConsPlusNormal">
    <w:name w:val="ConsPlusNormal"/>
    <w:rsid w:val="00DE01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2024-07-19T03:53:00Z</dcterms:created>
  <dcterms:modified xsi:type="dcterms:W3CDTF">2024-07-19T03:54:00Z</dcterms:modified>
</cp:coreProperties>
</file>